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color w:val="4F6228"/>
          <w:sz w:val="36"/>
          <w:szCs w:val="36"/>
        </w:rPr>
        <w:t xml:space="preserve">Informed Consent of clients that want to be treated with the       Health Navigator, Health Integrator or Bio-LaesEr </w:t>
      </w:r>
    </w:p>
    <w:p>
      <w:pPr>
        <w:pStyle w:val="style0"/>
        <w:jc w:val="center"/>
      </w:pPr>
      <w:r>
        <w:rPr>
          <w:b/>
          <w:color w:val="4F6228"/>
          <w:sz w:val="36"/>
          <w:szCs w:val="36"/>
        </w:rPr>
        <w:t>(Here collectively called HN-Devices)</w:t>
      </w:r>
    </w:p>
    <w:p>
      <w:pPr>
        <w:pStyle w:val="style0"/>
        <w:jc w:val="center"/>
      </w:pPr>
      <w:r>
        <w:rPr>
          <w:b/>
          <w:color w:val="4F6228"/>
          <w:sz w:val="36"/>
          <w:szCs w:val="36"/>
        </w:rPr>
      </w:r>
    </w:p>
    <w:p>
      <w:pPr>
        <w:pStyle w:val="style0"/>
        <w:jc w:val="center"/>
      </w:pPr>
      <w:r>
        <w:rPr>
          <w:b/>
          <w:color w:val="4F6228"/>
          <w:sz w:val="32"/>
          <w:szCs w:val="32"/>
        </w:rPr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  <w:t xml:space="preserve">I have been informed that my Therapist </w:t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  <w:t>(Your business information here)</w:t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  <w:t>Is using HN-Devices as: (please circle only one)</w:t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  <w:t xml:space="preserve">A - </w:t>
      </w:r>
      <w:r>
        <w:rPr>
          <w:rFonts w:ascii="Verdana" w:cs="Times New Roman" w:eastAsia="Times New Roman" w:hAnsi="Verdana"/>
          <w:b w:val="false"/>
          <w:bCs w:val="false"/>
          <w:color w:val="333333"/>
          <w:sz w:val="28"/>
          <w:szCs w:val="28"/>
        </w:rPr>
        <w:t>M</w:t>
      </w:r>
      <w:r>
        <w:rPr>
          <w:rFonts w:ascii="Verdana" w:cs="Times New Roman" w:eastAsia="Times New Roman" w:hAnsi="Verdana"/>
          <w:color w:val="333333"/>
          <w:sz w:val="28"/>
          <w:szCs w:val="28"/>
        </w:rPr>
        <w:t xml:space="preserve">edical device </w:t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  <w:t xml:space="preserve">B - </w:t>
      </w:r>
      <w:r>
        <w:rPr>
          <w:rFonts w:ascii="Verdana" w:cs="Times New Roman" w:eastAsia="Times New Roman" w:hAnsi="Verdana"/>
          <w:b w:val="false"/>
          <w:bCs w:val="false"/>
          <w:color w:val="333333"/>
          <w:sz w:val="28"/>
          <w:szCs w:val="28"/>
        </w:rPr>
        <w:t>W</w:t>
      </w:r>
      <w:r>
        <w:rPr>
          <w:rFonts w:ascii="Verdana" w:cs="Times New Roman" w:eastAsia="Times New Roman" w:hAnsi="Verdana"/>
          <w:color w:val="333333"/>
          <w:sz w:val="28"/>
          <w:szCs w:val="28"/>
        </w:rPr>
        <w:t>ellness device that re-educates my mind and/or body</w:t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  <w:t xml:space="preserve">C - </w:t>
      </w:r>
      <w:r>
        <w:rPr>
          <w:rFonts w:ascii="Verdana" w:cs="Times New Roman" w:eastAsia="Times New Roman" w:hAnsi="Verdana"/>
          <w:b w:val="false"/>
          <w:bCs w:val="false"/>
          <w:color w:val="333333"/>
          <w:sz w:val="28"/>
          <w:szCs w:val="28"/>
        </w:rPr>
        <w:t>S</w:t>
      </w:r>
      <w:r>
        <w:rPr>
          <w:rFonts w:ascii="Verdana" w:cs="Times New Roman" w:eastAsia="Times New Roman" w:hAnsi="Verdana"/>
          <w:color w:val="333333"/>
          <w:sz w:val="28"/>
          <w:szCs w:val="28"/>
        </w:rPr>
        <w:t>piritual healing device</w:t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  <w:t>I understand that in case of B or C any physical or energetic changes that occur during or after the therapy were neither intended nor could they be expected. I agree with the consensus of contemporary science that with the minute energies applied by HN-Products such changes can only be coincidental or the result of hyper-sensibility.</w:t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</w:r>
    </w:p>
    <w:p>
      <w:pPr>
        <w:pStyle w:val="style0"/>
        <w:spacing w:after="0" w:before="0" w:line="285" w:lineRule="atLeast"/>
      </w:pPr>
      <w:r>
        <w:rPr>
          <w:rFonts w:ascii="Verdana" w:cs="Times New Roman" w:eastAsia="Times New Roman" w:hAnsi="Verdana"/>
          <w:color w:val="333333"/>
          <w:sz w:val="28"/>
          <w:szCs w:val="28"/>
        </w:rPr>
        <w:t xml:space="preserve">To exclude the possibility for the latter I confirm that </w:t>
      </w:r>
      <w:r>
        <w:rPr>
          <w:rFonts w:ascii="Verdana" w:cs="Times New Roman" w:eastAsia="Times New Roman" w:hAnsi="Verdana"/>
          <w:b w:val="false"/>
          <w:bCs w:val="false"/>
          <w:color w:val="333333"/>
          <w:sz w:val="28"/>
          <w:szCs w:val="28"/>
        </w:rPr>
        <w:t>I:</w:t>
      </w:r>
    </w:p>
    <w:p>
      <w:pPr>
        <w:pStyle w:val="style0"/>
        <w:spacing w:after="0" w:before="0" w:line="285" w:lineRule="atLeast"/>
      </w:pPr>
      <w:r>
        <w:rPr>
          <w:rFonts w:cs="Times New Roman" w:eastAsia="Times New Roman"/>
          <w:color w:val="333333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after="0" w:before="0" w:line="285" w:lineRule="atLeast"/>
      </w:pPr>
      <w:r>
        <w:rPr>
          <w:rFonts w:cs="Times New Roman" w:eastAsia="Times New Roman"/>
          <w:b w:val="false"/>
          <w:bCs w:val="false"/>
          <w:sz w:val="28"/>
          <w:szCs w:val="28"/>
        </w:rPr>
        <w:t>DO NOT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rFonts w:cs="Times New Roman" w:eastAsia="Times New Roman"/>
          <w:bCs/>
          <w:sz w:val="28"/>
          <w:szCs w:val="28"/>
        </w:rPr>
        <w:t>SUFFER FROM ELECTROMAGNETIC SENSITIVITY</w:t>
      </w:r>
    </w:p>
    <w:p>
      <w:pPr>
        <w:pStyle w:val="style22"/>
        <w:numPr>
          <w:ilvl w:val="0"/>
          <w:numId w:val="1"/>
        </w:numPr>
        <w:spacing w:after="0" w:before="0" w:line="285" w:lineRule="atLeast"/>
      </w:pPr>
      <w:r>
        <w:rPr>
          <w:rFonts w:cs="Times New Roman" w:eastAsia="Times New Roman"/>
          <w:b w:val="false"/>
          <w:bCs w:val="false"/>
          <w:sz w:val="28"/>
          <w:szCs w:val="28"/>
        </w:rPr>
        <w:t xml:space="preserve">do not </w:t>
      </w:r>
      <w:r>
        <w:rPr>
          <w:rFonts w:cs="Times New Roman" w:eastAsia="Times New Roman"/>
          <w:bCs/>
          <w:sz w:val="28"/>
          <w:szCs w:val="28"/>
        </w:rPr>
        <w:t>have a pacemaker</w:t>
      </w:r>
    </w:p>
    <w:p>
      <w:pPr>
        <w:pStyle w:val="style22"/>
        <w:numPr>
          <w:ilvl w:val="0"/>
          <w:numId w:val="1"/>
        </w:numPr>
        <w:spacing w:after="0" w:before="0" w:line="285" w:lineRule="atLeast"/>
      </w:pPr>
      <w:r>
        <w:rPr>
          <w:rFonts w:cs="Times New Roman" w:eastAsia="Times New Roman"/>
          <w:b w:val="false"/>
          <w:bCs w:val="false"/>
          <w:sz w:val="28"/>
          <w:szCs w:val="28"/>
        </w:rPr>
        <w:t xml:space="preserve">do not </w:t>
      </w:r>
      <w:r>
        <w:rPr>
          <w:rFonts w:cs="Times New Roman" w:eastAsia="Times New Roman"/>
          <w:bCs/>
          <w:sz w:val="28"/>
          <w:szCs w:val="28"/>
        </w:rPr>
        <w:t>have any metal implants</w:t>
      </w:r>
    </w:p>
    <w:p>
      <w:pPr>
        <w:pStyle w:val="style22"/>
        <w:numPr>
          <w:ilvl w:val="0"/>
          <w:numId w:val="1"/>
        </w:numPr>
        <w:spacing w:after="0" w:before="0" w:line="285" w:lineRule="atLeast"/>
      </w:pPr>
      <w:r>
        <w:rPr>
          <w:rFonts w:cs="Times New Roman" w:eastAsia="Times New Roman"/>
          <w:b w:val="false"/>
          <w:bCs w:val="false"/>
          <w:sz w:val="28"/>
          <w:szCs w:val="28"/>
        </w:rPr>
        <w:t xml:space="preserve">am not </w:t>
      </w:r>
      <w:r>
        <w:rPr>
          <w:rFonts w:cs="Times New Roman" w:eastAsia="Times New Roman"/>
          <w:bCs/>
          <w:sz w:val="28"/>
          <w:szCs w:val="28"/>
        </w:rPr>
        <w:t>pregnant</w:t>
      </w:r>
    </w:p>
    <w:p>
      <w:pPr>
        <w:pStyle w:val="style22"/>
        <w:numPr>
          <w:ilvl w:val="0"/>
          <w:numId w:val="1"/>
        </w:numPr>
        <w:spacing w:after="0" w:before="0" w:line="285" w:lineRule="atLeast"/>
      </w:pPr>
      <w:r>
        <w:rPr>
          <w:rFonts w:cs="GillSansMT-Italic" w:eastAsia="GillSansMT-Italic"/>
          <w:b w:val="false"/>
          <w:bCs w:val="false"/>
          <w:iCs/>
          <w:sz w:val="28"/>
          <w:szCs w:val="28"/>
        </w:rPr>
        <w:t xml:space="preserve">do not </w:t>
      </w:r>
      <w:r>
        <w:rPr>
          <w:rFonts w:cs="GillSansMT-Italic" w:eastAsia="GillSansMT-Italic"/>
          <w:iCs/>
          <w:sz w:val="28"/>
          <w:szCs w:val="28"/>
        </w:rPr>
        <w:t>have an inflammation of the skin</w:t>
      </w:r>
    </w:p>
    <w:p>
      <w:pPr>
        <w:pStyle w:val="style22"/>
        <w:numPr>
          <w:ilvl w:val="0"/>
          <w:numId w:val="1"/>
        </w:numPr>
        <w:spacing w:after="0" w:before="0" w:line="285" w:lineRule="atLeast"/>
      </w:pPr>
      <w:r>
        <w:rPr>
          <w:rFonts w:cs="GillSansMT-Italic" w:eastAsia="GillSansMT-Italic"/>
          <w:b w:val="false"/>
          <w:bCs w:val="false"/>
          <w:iCs/>
          <w:sz w:val="28"/>
          <w:szCs w:val="28"/>
        </w:rPr>
        <w:t xml:space="preserve">do not </w:t>
      </w:r>
      <w:r>
        <w:rPr>
          <w:rFonts w:cs="GillSansMT-Italic" w:eastAsia="GillSansMT-Italic"/>
          <w:iCs/>
          <w:sz w:val="28"/>
          <w:szCs w:val="28"/>
        </w:rPr>
        <w:t>have an eczema or a wound in the area of the electrodes</w:t>
      </w:r>
    </w:p>
    <w:p>
      <w:pPr>
        <w:pStyle w:val="style22"/>
        <w:numPr>
          <w:ilvl w:val="0"/>
          <w:numId w:val="1"/>
        </w:numPr>
        <w:spacing w:after="0" w:before="0" w:line="285" w:lineRule="atLeast"/>
      </w:pPr>
      <w:r>
        <w:rPr>
          <w:rFonts w:cs="GillSansMT-Italic" w:eastAsia="GillSansMT-Italic"/>
          <w:b w:val="false"/>
          <w:bCs w:val="false"/>
          <w:iCs/>
          <w:sz w:val="28"/>
          <w:szCs w:val="28"/>
        </w:rPr>
        <w:t xml:space="preserve">have not </w:t>
      </w:r>
      <w:r>
        <w:rPr>
          <w:rFonts w:cs="GillSansMT-Italic" w:eastAsia="GillSansMT-Italic"/>
          <w:iCs/>
          <w:sz w:val="28"/>
          <w:szCs w:val="28"/>
        </w:rPr>
        <w:t>had or have a seizure disorder</w:t>
      </w:r>
      <w:r>
        <w:rPr>
          <w:rFonts w:cs="GillSansMT-Italic" w:eastAsia="GillSansMT-Italic"/>
          <w:b/>
          <w:iCs/>
          <w:sz w:val="28"/>
          <w:szCs w:val="28"/>
        </w:rPr>
        <w:t xml:space="preserve"> </w:t>
      </w:r>
    </w:p>
    <w:p>
      <w:pPr>
        <w:pStyle w:val="style22"/>
        <w:numPr>
          <w:ilvl w:val="0"/>
          <w:numId w:val="1"/>
        </w:numPr>
        <w:spacing w:after="0" w:before="0" w:line="285" w:lineRule="atLeast"/>
      </w:pPr>
      <w:r>
        <w:rPr>
          <w:rFonts w:cs="GillSansMT-Italic" w:eastAsia="GillSansMT-Italic"/>
          <w:b w:val="false"/>
          <w:bCs w:val="false"/>
          <w:iCs/>
          <w:sz w:val="28"/>
          <w:szCs w:val="28"/>
        </w:rPr>
        <w:t xml:space="preserve">do not </w:t>
      </w:r>
      <w:r>
        <w:rPr>
          <w:rFonts w:cs="GillSansMT-Italic" w:eastAsia="GillSansMT-Italic"/>
          <w:iCs/>
          <w:sz w:val="28"/>
          <w:szCs w:val="28"/>
        </w:rPr>
        <w:t>suffer from long-lasting pains with unclear reason</w:t>
      </w:r>
    </w:p>
    <w:p>
      <w:pPr>
        <w:pStyle w:val="style22"/>
        <w:numPr>
          <w:ilvl w:val="0"/>
          <w:numId w:val="1"/>
        </w:numPr>
        <w:spacing w:after="0" w:before="0" w:line="285" w:lineRule="atLeast"/>
      </w:pPr>
      <w:r>
        <w:rPr>
          <w:rFonts w:cs="GillSansMT-Italic" w:eastAsia="GillSansMT-Italic"/>
          <w:b w:val="false"/>
          <w:bCs w:val="false"/>
          <w:iCs/>
          <w:sz w:val="28"/>
          <w:szCs w:val="28"/>
        </w:rPr>
        <w:t xml:space="preserve">do not </w:t>
      </w:r>
      <w:r>
        <w:rPr>
          <w:rFonts w:cs="GillSansMT-Italic" w:eastAsia="GillSansMT-Italic"/>
          <w:iCs/>
          <w:sz w:val="28"/>
          <w:szCs w:val="28"/>
        </w:rPr>
        <w:t>have any other indications of a particular sensitivity to electromagnetic energy</w:t>
      </w:r>
    </w:p>
    <w:p>
      <w:pPr>
        <w:pStyle w:val="style0"/>
        <w:spacing w:after="120" w:before="150" w:line="285" w:lineRule="atLeast"/>
      </w:pPr>
      <w:r>
        <w:rPr>
          <w:rFonts w:cs="Times New Roman" w:eastAsia="Times New Roman"/>
          <w:b w:val="false"/>
          <w:bCs w:val="false"/>
          <w:color w:val="333333"/>
          <w:sz w:val="28"/>
          <w:szCs w:val="28"/>
        </w:rPr>
        <w:t>An</w:t>
      </w:r>
      <w:r>
        <w:rPr>
          <w:rFonts w:cs="Times New Roman" w:eastAsia="Times New Roman"/>
          <w:color w:val="333333"/>
          <w:sz w:val="28"/>
          <w:szCs w:val="28"/>
        </w:rPr>
        <w:t xml:space="preserve">d in case of therapy that involves a light applicator I confirm that I do not </w:t>
      </w:r>
      <w:r>
        <w:rPr>
          <w:rFonts w:cs="Times New Roman" w:eastAsia="Times New Roman"/>
          <w:b w:val="false"/>
          <w:bCs w:val="false"/>
          <w:color w:val="333333"/>
          <w:sz w:val="28"/>
          <w:szCs w:val="28"/>
        </w:rPr>
        <w:t>have:</w:t>
      </w:r>
    </w:p>
    <w:p>
      <w:pPr>
        <w:pStyle w:val="style22"/>
        <w:numPr>
          <w:ilvl w:val="0"/>
          <w:numId w:val="2"/>
        </w:numPr>
        <w:spacing w:after="0" w:before="0" w:line="100" w:lineRule="atLeast"/>
      </w:pPr>
      <w:r>
        <w:rPr>
          <w:rFonts w:cs="GillSansMT-Italic" w:eastAsia="GillSansMT-Italic"/>
          <w:iCs/>
          <w:sz w:val="28"/>
          <w:szCs w:val="28"/>
        </w:rPr>
        <w:t xml:space="preserve">allergy to sunlight or a lack of pigment, </w:t>
      </w:r>
    </w:p>
    <w:p>
      <w:pPr>
        <w:pStyle w:val="style22"/>
        <w:numPr>
          <w:ilvl w:val="0"/>
          <w:numId w:val="2"/>
        </w:numPr>
        <w:spacing w:after="0" w:before="0" w:line="100" w:lineRule="atLeast"/>
      </w:pPr>
      <w:r>
        <w:rPr>
          <w:rFonts w:cs="GillSansMT-Italic" w:eastAsia="GillSansMT-Italic"/>
          <w:iCs/>
          <w:sz w:val="28"/>
          <w:szCs w:val="28"/>
        </w:rPr>
        <w:t>been taking any drugs which increase the responsiveness of light</w:t>
      </w:r>
    </w:p>
    <w:p>
      <w:pPr>
        <w:pStyle w:val="style22"/>
        <w:numPr>
          <w:ilvl w:val="0"/>
          <w:numId w:val="2"/>
        </w:numPr>
        <w:spacing w:after="0" w:before="0" w:line="100" w:lineRule="atLeast"/>
      </w:pPr>
      <w:r>
        <w:rPr>
          <w:rFonts w:cs="GillSansMT-Italic" w:eastAsia="GillSansMT-Italic"/>
          <w:b w:val="false"/>
          <w:bCs w:val="false"/>
          <w:iCs/>
          <w:sz w:val="28"/>
          <w:szCs w:val="28"/>
        </w:rPr>
        <w:t xml:space="preserve">any </w:t>
      </w:r>
      <w:r>
        <w:rPr>
          <w:rFonts w:cs="GillSansMT-Italic" w:eastAsia="GillSansMT-Italic"/>
          <w:iCs/>
          <w:sz w:val="28"/>
          <w:szCs w:val="28"/>
        </w:rPr>
        <w:t>inflammations</w:t>
      </w:r>
    </w:p>
    <w:p>
      <w:pPr>
        <w:pStyle w:val="style22"/>
        <w:numPr>
          <w:ilvl w:val="0"/>
          <w:numId w:val="2"/>
        </w:numPr>
        <w:spacing w:after="0" w:before="0" w:line="100" w:lineRule="atLeast"/>
      </w:pPr>
      <w:r>
        <w:rPr>
          <w:rFonts w:cs="GillSansMT-Italic" w:eastAsia="GillSansMT-Italic"/>
          <w:iCs/>
          <w:sz w:val="28"/>
          <w:szCs w:val="28"/>
        </w:rPr>
        <w:t>hyper function of thyroid</w:t>
      </w:r>
    </w:p>
    <w:p>
      <w:pPr>
        <w:pStyle w:val="style22"/>
        <w:numPr>
          <w:ilvl w:val="0"/>
          <w:numId w:val="2"/>
        </w:numPr>
        <w:spacing w:after="0" w:before="0" w:line="100" w:lineRule="atLeast"/>
      </w:pPr>
      <w:r>
        <w:rPr>
          <w:rFonts w:cs="GillSansMT-Italic" w:eastAsia="GillSansMT-Italic"/>
          <w:b w:val="false"/>
          <w:bCs w:val="false"/>
          <w:iCs/>
          <w:sz w:val="28"/>
          <w:szCs w:val="28"/>
        </w:rPr>
        <w:t xml:space="preserve">any </w:t>
      </w:r>
      <w:r>
        <w:rPr>
          <w:rFonts w:cs="GillSansMT-Italic" w:eastAsia="GillSansMT-Italic"/>
          <w:iCs/>
          <w:sz w:val="28"/>
          <w:szCs w:val="28"/>
        </w:rPr>
        <w:t>urgent infectious disease</w:t>
      </w:r>
      <w:r>
        <w:rPr>
          <w:rFonts w:cs="GillSansMT-Italic" w:eastAsia="GillSansMT-Italic"/>
          <w:b/>
          <w:iCs/>
          <w:sz w:val="28"/>
          <w:szCs w:val="28"/>
        </w:rPr>
        <w:t xml:space="preserve"> </w:t>
      </w:r>
    </w:p>
    <w:p>
      <w:pPr>
        <w:pStyle w:val="style22"/>
        <w:numPr>
          <w:ilvl w:val="0"/>
          <w:numId w:val="2"/>
        </w:numPr>
        <w:spacing w:after="0" w:before="0" w:line="100" w:lineRule="atLeast"/>
      </w:pPr>
      <w:r>
        <w:rPr>
          <w:rFonts w:cs="GillSansMT-Italic" w:eastAsia="GillSansMT-Italic"/>
          <w:iCs/>
          <w:sz w:val="28"/>
          <w:szCs w:val="28"/>
        </w:rPr>
        <w:t>any other symptoms of light-hypersensitivity</w:t>
      </w:r>
    </w:p>
    <w:p>
      <w:pPr>
        <w:pStyle w:val="style0"/>
        <w:spacing w:after="120" w:before="150" w:line="285" w:lineRule="atLeast"/>
      </w:pPr>
      <w:r>
        <w:rPr>
          <w:rFonts w:ascii="Verdana" w:cs="Times New Roman" w:eastAsia="Times New Roman" w:hAnsi="Verdana"/>
          <w:b/>
          <w:bCs/>
          <w:sz w:val="28"/>
          <w:szCs w:val="28"/>
        </w:rPr>
      </w:r>
    </w:p>
    <w:p>
      <w:pPr>
        <w:pStyle w:val="style0"/>
        <w:spacing w:after="120" w:before="150" w:line="285" w:lineRule="atLeast"/>
      </w:pPr>
      <w:r>
        <w:rPr>
          <w:rFonts w:ascii="Verdana" w:cs="Times New Roman" w:eastAsia="Times New Roman" w:hAnsi="Verdana"/>
          <w:b w:val="false"/>
          <w:bCs w:val="false"/>
          <w:sz w:val="28"/>
          <w:szCs w:val="28"/>
        </w:rPr>
        <w:t xml:space="preserve">Regarding all the above </w:t>
      </w:r>
      <w:r>
        <w:rPr>
          <w:rFonts w:ascii="Verdana" w:cs="Times New Roman" w:eastAsia="Times New Roman" w:hAnsi="Verdana"/>
          <w:bCs/>
          <w:sz w:val="28"/>
          <w:szCs w:val="28"/>
        </w:rPr>
        <w:t>I was not confident to confirm myself, I have first consulted a qualified professional health practitioner for advice.</w:t>
      </w:r>
    </w:p>
    <w:p>
      <w:pPr>
        <w:pStyle w:val="style0"/>
        <w:spacing w:after="120" w:before="150" w:line="285" w:lineRule="atLeast"/>
      </w:pPr>
      <w:r>
        <w:rPr>
          <w:rFonts w:ascii="Verdana" w:cs="Times New Roman" w:eastAsia="Times New Roman" w:hAnsi="Verdana"/>
          <w:b/>
          <w:bCs/>
          <w:color w:val="632423"/>
          <w:sz w:val="28"/>
          <w:szCs w:val="28"/>
        </w:rPr>
      </w:r>
    </w:p>
    <w:p>
      <w:pPr>
        <w:pStyle w:val="style0"/>
        <w:spacing w:after="120" w:before="150" w:line="285" w:lineRule="atLeast"/>
      </w:pPr>
      <w:r>
        <w:rPr>
          <w:rFonts w:ascii="Verdana" w:cs="Times New Roman" w:eastAsia="Times New Roman" w:hAnsi="Verdana"/>
          <w:b/>
          <w:bCs/>
          <w:color w:val="632423"/>
          <w:sz w:val="28"/>
          <w:szCs w:val="28"/>
        </w:rPr>
      </w:r>
    </w:p>
    <w:p>
      <w:pPr>
        <w:pStyle w:val="style0"/>
        <w:pBdr>
          <w:bottom w:color="00000A" w:space="0" w:sz="6" w:val="single"/>
        </w:pBdr>
        <w:spacing w:after="120" w:before="150" w:line="285" w:lineRule="atLeast"/>
      </w:pPr>
      <w:r>
        <w:rPr>
          <w:rFonts w:ascii="Verdana" w:cs="Times New Roman" w:eastAsia="Times New Roman" w:hAnsi="Verdana"/>
          <w:b/>
          <w:bCs/>
          <w:color w:val="632423"/>
          <w:sz w:val="28"/>
          <w:szCs w:val="28"/>
        </w:rPr>
      </w:r>
    </w:p>
    <w:p>
      <w:pPr>
        <w:pStyle w:val="style0"/>
        <w:spacing w:after="120" w:before="150" w:line="285" w:lineRule="atLeast"/>
      </w:pPr>
      <w:r>
        <w:rPr>
          <w:rFonts w:ascii="Verdana" w:cs="Times New Roman" w:eastAsia="Times New Roman" w:hAnsi="Verdana"/>
          <w:b/>
          <w:bCs/>
          <w:color w:val="632423"/>
          <w:sz w:val="28"/>
          <w:szCs w:val="28"/>
        </w:rPr>
        <w:t>Date                          Name                           Signature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LibreOffice/3.4$Win32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2011-09-01T09:44:43.00Z</dcterms:created>
  <cp:lastModifiedBy>Debora Marcusso</cp:lastModifiedBy>
  <dcterms:modified xsi:type="dcterms:W3CDTF">2011-08-28T07:56:00.00Z</dcterms:modified>
  <cp:revision>13</cp:revision>
</cp:coreProperties>
</file>